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E1597B">
        <w:rPr>
          <w:noProof/>
        </w:rPr>
        <w:t>14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1597B">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E1597B">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E1597B">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E1597B"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E1597B" w:rsidRPr="00FE144C" w:rsidRDefault="00E1597B"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E1597B" w:rsidRPr="00FE144C" w:rsidRDefault="00E1597B"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E1597B" w:rsidRPr="00FE144C" w:rsidRDefault="00E1597B"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E1597B" w:rsidRPr="00FE144C" w:rsidRDefault="00E1597B"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E1597B" w:rsidRPr="00FE144C" w:rsidRDefault="00E1597B"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E1597B"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E1597B" w:rsidRPr="00EC71D8" w:rsidRDefault="00E1597B" w:rsidP="00522618">
                    <w:pPr>
                      <w:contextualSpacing/>
                      <w:jc w:val="center"/>
                      <w:rPr>
                        <w:b/>
                        <w:color w:val="FFFFFF" w:themeColor="background1"/>
                      </w:rPr>
                    </w:pPr>
                    <w:r w:rsidRPr="00EC71D8">
                      <w:rPr>
                        <w:b/>
                        <w:color w:val="FFFFFF" w:themeColor="background1"/>
                      </w:rPr>
                      <w:t>Interfaz</w:t>
                    </w:r>
                  </w:p>
                  <w:p w:rsidR="00E1597B" w:rsidRPr="00EC71D8" w:rsidRDefault="00E1597B"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E1597B" w:rsidRPr="00195138" w:rsidRDefault="00E1597B" w:rsidP="00522618">
                    <w:pPr>
                      <w:jc w:val="center"/>
                      <w:rPr>
                        <w:b/>
                        <w:sz w:val="28"/>
                      </w:rPr>
                    </w:pPr>
                    <w:proofErr w:type="spellStart"/>
                    <w:r w:rsidRPr="00EC71D8">
                      <w:rPr>
                        <w:b/>
                        <w:color w:val="FFFFFF" w:themeColor="background1"/>
                        <w:sz w:val="28"/>
                      </w:rPr>
                      <w:t>LabVIEW</w:t>
                    </w:r>
                    <w:proofErr w:type="spellEnd"/>
                  </w:p>
                  <w:p w:rsidR="00E1597B" w:rsidRPr="00EC71D8" w:rsidRDefault="00E1597B"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E1597B" w:rsidRPr="00EC71D8" w:rsidRDefault="00E1597B" w:rsidP="008562EC">
                    <w:pPr>
                      <w:contextualSpacing/>
                      <w:jc w:val="center"/>
                      <w:rPr>
                        <w:b/>
                        <w:color w:val="FFFFFF" w:themeColor="background1"/>
                      </w:rPr>
                    </w:pPr>
                    <w:proofErr w:type="spellStart"/>
                    <w:r w:rsidRPr="00EC71D8">
                      <w:rPr>
                        <w:b/>
                        <w:color w:val="FFFFFF" w:themeColor="background1"/>
                      </w:rPr>
                      <w:t>Mathcad</w:t>
                    </w:r>
                    <w:proofErr w:type="spellEnd"/>
                  </w:p>
                  <w:p w:rsidR="00E1597B" w:rsidRPr="00EC71D8" w:rsidRDefault="00E1597B"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E1597B" w:rsidRPr="00EC71D8" w:rsidRDefault="00E1597B" w:rsidP="00C724BC">
                    <w:pPr>
                      <w:contextualSpacing/>
                      <w:jc w:val="center"/>
                      <w:rPr>
                        <w:b/>
                        <w:color w:val="FFFFFF" w:themeColor="background1"/>
                      </w:rPr>
                    </w:pPr>
                    <w:proofErr w:type="spellStart"/>
                    <w:r w:rsidRPr="00EC71D8">
                      <w:rPr>
                        <w:b/>
                        <w:color w:val="FFFFFF" w:themeColor="background1"/>
                      </w:rPr>
                      <w:t>Mathcad</w:t>
                    </w:r>
                    <w:proofErr w:type="spellEnd"/>
                  </w:p>
                  <w:p w:rsidR="00E1597B" w:rsidRPr="00EC71D8" w:rsidRDefault="00E1597B"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E1597B" w:rsidRPr="00EC71D8" w:rsidRDefault="00E1597B" w:rsidP="00C724BC">
                    <w:pPr>
                      <w:contextualSpacing/>
                      <w:jc w:val="center"/>
                      <w:rPr>
                        <w:b/>
                        <w:color w:val="FFFFFF" w:themeColor="background1"/>
                      </w:rPr>
                    </w:pPr>
                    <w:proofErr w:type="spellStart"/>
                    <w:r w:rsidRPr="00EC71D8">
                      <w:rPr>
                        <w:b/>
                        <w:color w:val="FFFFFF" w:themeColor="background1"/>
                      </w:rPr>
                      <w:t>Mathcad</w:t>
                    </w:r>
                    <w:proofErr w:type="spellEnd"/>
                  </w:p>
                  <w:p w:rsidR="00E1597B" w:rsidRPr="00EC71D8" w:rsidRDefault="00E1597B"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E1597B" w:rsidRPr="00EC71D8" w:rsidRDefault="00E1597B" w:rsidP="00846162">
                    <w:pPr>
                      <w:contextualSpacing/>
                      <w:jc w:val="center"/>
                      <w:rPr>
                        <w:b/>
                        <w:color w:val="FFFFFF" w:themeColor="background1"/>
                      </w:rPr>
                    </w:pPr>
                    <w:r w:rsidRPr="00EC71D8">
                      <w:rPr>
                        <w:b/>
                        <w:color w:val="FFFFFF" w:themeColor="background1"/>
                      </w:rPr>
                      <w:t>AutoCAD</w:t>
                    </w:r>
                  </w:p>
                  <w:p w:rsidR="00E1597B" w:rsidRPr="00EC71D8" w:rsidRDefault="00E1597B"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E1597B" w:rsidRPr="00EC71D8" w:rsidRDefault="00E1597B" w:rsidP="00846162">
                    <w:pPr>
                      <w:contextualSpacing/>
                      <w:jc w:val="center"/>
                      <w:rPr>
                        <w:b/>
                        <w:color w:val="FFFFFF" w:themeColor="background1"/>
                      </w:rPr>
                    </w:pPr>
                    <w:r w:rsidRPr="00EC71D8">
                      <w:rPr>
                        <w:b/>
                        <w:color w:val="FFFFFF" w:themeColor="background1"/>
                      </w:rPr>
                      <w:t>Microsoft Word</w:t>
                    </w:r>
                  </w:p>
                  <w:p w:rsidR="00E1597B" w:rsidRPr="00EC71D8" w:rsidRDefault="00E1597B"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E1597B" w:rsidRPr="00EC71D8" w:rsidRDefault="00E1597B" w:rsidP="00195138">
                    <w:pPr>
                      <w:contextualSpacing/>
                      <w:jc w:val="center"/>
                      <w:rPr>
                        <w:b/>
                        <w:color w:val="FFFFFF" w:themeColor="background1"/>
                      </w:rPr>
                    </w:pPr>
                    <w:r w:rsidRPr="00EC71D8">
                      <w:rPr>
                        <w:b/>
                        <w:color w:val="FFFFFF" w:themeColor="background1"/>
                      </w:rPr>
                      <w:t>Correo electrónico del usuario</w:t>
                    </w:r>
                  </w:p>
                  <w:p w:rsidR="00E1597B" w:rsidRPr="00EC71D8" w:rsidRDefault="00E1597B"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E1597B"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E1597B" w:rsidRPr="001E6D6D" w:rsidRDefault="00E1597B"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E1597B" w:rsidRPr="00567044" w:rsidRDefault="00E1597B"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E1597B" w:rsidRPr="00567044" w:rsidRDefault="00E1597B" w:rsidP="001B22BC">
                  <w:pPr>
                    <w:jc w:val="center"/>
                    <w:rPr>
                      <w:sz w:val="20"/>
                      <w:lang w:val="es-ES"/>
                    </w:rPr>
                  </w:pPr>
                  <w:r>
                    <w:rPr>
                      <w:sz w:val="20"/>
                      <w:lang w:val="es-ES"/>
                    </w:rPr>
                    <w:t>Tubería de entrada a la planta</w:t>
                  </w:r>
                </w:p>
              </w:txbxContent>
            </v:textbox>
            <w10:wrap anchorx="margin"/>
          </v:shape>
        </w:pict>
      </w:r>
    </w:p>
    <w:p w:rsidR="002604A6" w:rsidRPr="001D7AF4" w:rsidRDefault="00E1597B"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E1597B" w:rsidRPr="00567044" w:rsidRDefault="00E1597B"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E1597B" w:rsidRPr="00567044" w:rsidRDefault="00E1597B"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E1597B" w:rsidRPr="00567044" w:rsidRDefault="00E1597B"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E1597B"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E1597B" w:rsidRPr="00567044" w:rsidRDefault="00E1597B"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E1597B" w:rsidRPr="00567044" w:rsidRDefault="00E1597B"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E1597B" w:rsidRPr="00567044" w:rsidRDefault="00E1597B"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E1597B" w:rsidRPr="00567044" w:rsidRDefault="00E1597B"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E1597B" w:rsidRPr="00567044" w:rsidRDefault="00E1597B"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E1597B" w:rsidRPr="00567044" w:rsidRDefault="00E1597B"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75pt;height:32.55pt" o:ole="">
            <v:imagedata r:id="rId12" o:title=""/>
          </v:shape>
          <o:OLEObject Type="Embed" ProgID="Equation.DSMT4" ShapeID="_x0000_i1026" DrawAspect="Content" ObjectID="_1503749268"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E1597B"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E1597B"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E1597B"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E1597B"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E1597B"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E1597B"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E1597B"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E1597B"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E1597B"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p>
    <w:p w:rsidR="00CB3658" w:rsidRPr="001D7AF4" w:rsidRDefault="00CB3658" w:rsidP="00CB3658">
      <w:pPr>
        <w:pStyle w:val="Figure"/>
      </w:pPr>
    </w:p>
    <w:p w:rsidR="00CB3658" w:rsidRPr="001D7AF4" w:rsidRDefault="00E1597B"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E1597B" w:rsidRPr="00567044" w:rsidRDefault="00E1597B"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E1597B" w:rsidRPr="00567044" w:rsidRDefault="00E1597B"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E1597B" w:rsidRPr="00567044" w:rsidRDefault="00E1597B"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E1597B" w:rsidRPr="00567044" w:rsidRDefault="00E1597B"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E1597B" w:rsidRPr="00567044" w:rsidRDefault="00E1597B"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E1597B"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E1597B"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E1597B"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E1597B"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E1597B"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E1597B"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E1597B"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E1597B"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E1597B"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E1597B"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E1597B"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E1597B"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E1597B"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E1597B"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E1597B"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E1597B"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E1597B">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E1597B" w:rsidRPr="00567044" w:rsidRDefault="00E1597B" w:rsidP="009A1BBE">
                  <w:pPr>
                    <w:jc w:val="center"/>
                    <w:rPr>
                      <w:sz w:val="20"/>
                      <w:lang w:val="es-ES"/>
                    </w:rPr>
                  </w:pPr>
                  <w:r>
                    <w:rPr>
                      <w:sz w:val="20"/>
                      <w:lang w:val="es-ES"/>
                    </w:rPr>
                    <w:t>Deflectores inferiores</w:t>
                  </w:r>
                </w:p>
              </w:txbxContent>
            </v:textbox>
          </v:shape>
        </w:pict>
      </w:r>
      <w:r w:rsidR="00E1597B">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E1597B">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E1597B">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E1597B">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E1597B" w:rsidRPr="00567044" w:rsidRDefault="00E1597B" w:rsidP="009A1BBE">
                  <w:pPr>
                    <w:jc w:val="center"/>
                    <w:rPr>
                      <w:sz w:val="20"/>
                      <w:lang w:val="es-ES"/>
                    </w:rPr>
                  </w:pPr>
                  <w:r>
                    <w:rPr>
                      <w:sz w:val="20"/>
                      <w:lang w:val="es-ES"/>
                    </w:rPr>
                    <w:t>Puentes entre los canales</w:t>
                  </w:r>
                </w:p>
              </w:txbxContent>
            </v:textbox>
          </v:shape>
        </w:pict>
      </w:r>
      <w:r w:rsidR="00E1597B">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E1597B">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E1597B">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E1597B">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E1597B">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E1597B">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E1597B" w:rsidRPr="00567044" w:rsidRDefault="00E1597B"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E1597B">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E1597B">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E1597B">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E1597B">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E1597B" w:rsidRPr="00567044" w:rsidRDefault="00E1597B" w:rsidP="009A1BBE">
                  <w:pPr>
                    <w:jc w:val="center"/>
                    <w:rPr>
                      <w:sz w:val="20"/>
                      <w:lang w:val="es-ES"/>
                    </w:rPr>
                  </w:pPr>
                  <w:r>
                    <w:rPr>
                      <w:sz w:val="20"/>
                      <w:lang w:val="es-ES"/>
                    </w:rPr>
                    <w:t>Deflectores superiores</w:t>
                  </w:r>
                </w:p>
              </w:txbxContent>
            </v:textbox>
          </v:shape>
        </w:pict>
      </w:r>
      <w:r w:rsidR="00E1597B">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E1597B">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E1597B" w:rsidRPr="00567044" w:rsidRDefault="00E1597B" w:rsidP="009A1BBE">
                  <w:pPr>
                    <w:jc w:val="center"/>
                    <w:rPr>
                      <w:sz w:val="20"/>
                      <w:lang w:val="es-ES"/>
                    </w:rPr>
                  </w:pPr>
                  <w:r>
                    <w:rPr>
                      <w:sz w:val="20"/>
                      <w:lang w:val="es-ES"/>
                    </w:rPr>
                    <w:t>Tubos conectadores de PVC</w:t>
                  </w:r>
                </w:p>
              </w:txbxContent>
            </v:textbox>
          </v:shape>
        </w:pict>
      </w:r>
      <w:r w:rsidR="00E1597B">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E1597B">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E1597B" w:rsidRPr="00567044" w:rsidRDefault="00E1597B" w:rsidP="009A1BBE">
                  <w:pPr>
                    <w:jc w:val="center"/>
                    <w:rPr>
                      <w:sz w:val="20"/>
                      <w:lang w:val="es-ES"/>
                    </w:rPr>
                  </w:pPr>
                  <w:r>
                    <w:rPr>
                      <w:sz w:val="20"/>
                      <w:lang w:val="es-ES"/>
                    </w:rPr>
                    <w:t>Salida a los tanques de sedimentación</w:t>
                  </w:r>
                </w:p>
              </w:txbxContent>
            </v:textbox>
          </v:shape>
        </w:pict>
      </w:r>
      <w:r w:rsidR="00E1597B">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E1597B">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E1597B">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E1597B" w:rsidRPr="00567044" w:rsidRDefault="00E1597B" w:rsidP="009A1BBE">
                  <w:pPr>
                    <w:jc w:val="center"/>
                    <w:rPr>
                      <w:sz w:val="20"/>
                      <w:lang w:val="es-ES"/>
                    </w:rPr>
                  </w:pPr>
                  <w:r>
                    <w:rPr>
                      <w:sz w:val="20"/>
                      <w:lang w:val="es-ES"/>
                    </w:rPr>
                    <w:t>Válvulas de limpieza</w:t>
                  </w:r>
                </w:p>
              </w:txbxContent>
            </v:textbox>
          </v:shape>
        </w:pict>
      </w:r>
      <w:r w:rsidR="00E1597B">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E1597B" w:rsidRPr="00567044" w:rsidRDefault="00E1597B"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E1597B">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El tanque de floculación se diseña con la misma longitud que el tanque de sedimentación, con el fin de que ambos tanques compartan una sola pared. H</w:t>
      </w:r>
      <w:bookmarkStart w:id="59" w:name="_GoBack"/>
      <w:bookmarkEnd w:id="59"/>
      <w:r w:rsidRPr="001D7AF4">
        <w:t xml:space="preserve">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60"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60"/>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C0222A" w:rsidP="00900D6E">
            <w:r>
              <w:t>Diámetro nominal de la tubería para los obstáculos</w:t>
            </w:r>
          </w:p>
        </w:tc>
        <w:tc>
          <w:tcPr>
            <w:tcW w:w="3982" w:type="dxa"/>
            <w:vAlign w:val="center"/>
          </w:tcPr>
          <w:p w:rsidR="00C0222A" w:rsidRDefault="00C0222A" w:rsidP="00900D6E">
            <w:proofErr w:type="spellStart"/>
            <w:r>
              <w:t>ND.FlocObs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lastRenderedPageBreak/>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1" w:name="_Toc298764147"/>
      <w:bookmarkStart w:id="62"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w:t>
      </w:r>
      <w:r w:rsidR="00E1597B">
        <w:t>s resultados son impredecibles.</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E1597B"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E1597B"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E1597B"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E1597B"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E1597B"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E1597B"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E1597B"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E1597B"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E1597B"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w:t>
      </w:r>
      <w:r w:rsidR="004D0DAC">
        <w:lastRenderedPageBreak/>
        <w:t xml:space="preserve">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E1597B"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E1597B"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E1597B"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E1597B"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E1597B" w:rsidRPr="0070434C" w:rsidRDefault="00E1597B"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E1597B" w:rsidRPr="0070434C" w:rsidRDefault="00E1597B"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E1597B"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E1597B"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E1597B"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E1597B"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E1597B"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E1597B"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E1597B"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E1597B"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 xml:space="preserve">compensar una reducción en el tiempo de retención con un aumento en el gradiente de velocidad (así manteniendo constante el potencial </w:t>
      </w:r>
      <w:r w:rsidR="00F44E27">
        <w:lastRenderedPageBreak/>
        <w:t>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E1597B"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E1597B"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E1597B"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E1597B"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E1597B"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E1597B"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E1597B"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3" w:name="_Ref427768350"/>
      <w:r w:rsidRPr="001D7AF4">
        <w:t>Entradas al algoritmo</w:t>
      </w:r>
      <w:bookmarkEnd w:id="63"/>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4" w:name="_Ref427767474"/>
      <w:bookmarkStart w:id="65"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4"/>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5"/>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E1597B"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E1597B"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E1597B"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E1597B"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E1597B"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E1597B"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6" w:name="_Toc424289911"/>
      <w:bookmarkEnd w:id="61"/>
      <w:bookmarkEnd w:id="62"/>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E1597B">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E1597B">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E1597B">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E1597B">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E1597B"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E1597B"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E1597B"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E1597B"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E1597B"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E1597B">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E1597B">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A77B07" w:rsidRDefault="00E1597B">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rsidR="00A77B07" w:rsidRDefault="00A77B07">
      <m:oMath>
        <m:r>
          <w:rPr>
            <w:rFonts w:ascii="Cambria Math" w:hAnsi="Cambria Math"/>
          </w:rPr>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E1597B"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E1597B"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E1597B"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E1597B"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E1597B"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E1597B"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E1597B"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E1597B"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E1597B"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E1597B"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E1597B"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E1597B"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E1597B"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lastRenderedPageBreak/>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B920E8">
      <w:pPr>
        <w:pStyle w:val="Heading3"/>
        <w:numPr>
          <w:ilvl w:val="0"/>
          <w:numId w:val="26"/>
        </w:numPr>
        <w:ind w:left="360"/>
      </w:pPr>
      <w:r>
        <w:lastRenderedPageBreak/>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E1597B"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E1597B"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E1597B"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E1597B"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13102F" w:rsidRDefault="007A3B4C" w:rsidP="00B920E8">
      <w:r>
        <w:t xml:space="preserve">Con este </w:t>
      </w:r>
      <w:r w:rsidR="00E66EC9">
        <w:t xml:space="preserve">caudal </w:t>
      </w:r>
      <w:r w:rsidR="0013102F">
        <w:t>se determina el diámetro del desagüe:</w:t>
      </w:r>
    </w:p>
    <w:p w:rsidR="0013102F" w:rsidRDefault="0013102F" w:rsidP="00B920E8"/>
    <w:p w:rsidR="0013102F" w:rsidRDefault="0013102F" w:rsidP="00B920E8">
      <w:proofErr w:type="spellStart"/>
      <w:r>
        <w:t>PS.FlocObsStr</w:t>
      </w:r>
      <w:proofErr w:type="spellEnd"/>
    </w:p>
    <w:p w:rsidR="0013102F" w:rsidRDefault="0013102F" w:rsidP="00B920E8"/>
    <w:p w:rsidR="0013102F" w:rsidRDefault="0013102F" w:rsidP="00B920E8"/>
    <w:p w:rsidR="0013102F" w:rsidRDefault="0013102F" w:rsidP="00B920E8"/>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6"/>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E1597B"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E1597B" w:rsidRPr="00567044" w:rsidRDefault="00E1597B"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E1597B" w:rsidRPr="00567044" w:rsidRDefault="00E1597B"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E1597B" w:rsidRPr="00567044" w:rsidRDefault="00E1597B"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2"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E1597B"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3"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E1597B" w:rsidRPr="00567044" w:rsidRDefault="00E1597B"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E1597B" w:rsidRPr="00567044" w:rsidRDefault="00E1597B"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E1597B" w:rsidRPr="00567044" w:rsidRDefault="00E1597B"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E1597B" w:rsidRPr="00567044" w:rsidRDefault="00E1597B"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E1597B" w:rsidRPr="00567044" w:rsidRDefault="00E1597B"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E1597B" w:rsidRPr="00567044" w:rsidRDefault="00E1597B"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E1597B" w:rsidRPr="00567044" w:rsidRDefault="00E1597B"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E1597B"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4"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E1597B" w:rsidRPr="00567044" w:rsidRDefault="00E1597B"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E1597B" w:rsidRPr="00567044" w:rsidRDefault="00E1597B"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E1597B" w:rsidRPr="00567044" w:rsidRDefault="00E1597B"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E1597B" w:rsidRPr="00567044" w:rsidRDefault="00E1597B"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E1597B" w:rsidRPr="00567044" w:rsidRDefault="00E1597B"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E1597B"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5"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E1597B" w:rsidRPr="00567044" w:rsidRDefault="00E1597B"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E1597B" w:rsidRPr="00567044" w:rsidRDefault="00E1597B"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E1597B" w:rsidRPr="00567044" w:rsidRDefault="00E1597B"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E1597B" w:rsidRPr="00567044" w:rsidRDefault="00E1597B"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E1597B" w:rsidRPr="00567044" w:rsidRDefault="00E1597B"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E1597B" w:rsidRPr="00567044" w:rsidRDefault="00E1597B"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E1597B" w:rsidRPr="00567044" w:rsidRDefault="00E1597B"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E1597B" w:rsidRPr="00567044" w:rsidRDefault="00E1597B"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E1597B" w:rsidRPr="00567044" w:rsidRDefault="00E1597B"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E1597B"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6"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E1597B" w:rsidRPr="00567044" w:rsidRDefault="00E1597B"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E1597B" w:rsidRPr="00567044" w:rsidRDefault="00E1597B"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E1597B" w:rsidRPr="00567044" w:rsidRDefault="00E1597B"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E1597B" w:rsidRPr="00567044" w:rsidRDefault="00E1597B"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E1597B" w:rsidRPr="00567044" w:rsidRDefault="00E1597B"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E1597B" w:rsidRPr="00567044" w:rsidRDefault="00E1597B"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E1597B"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E1597B" w:rsidRPr="00567044" w:rsidRDefault="00E1597B"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E1597B" w:rsidRPr="00567044" w:rsidRDefault="00E1597B"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E1597B"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E1597B"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E1597B"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E1597B"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E1597B"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E1597B"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E1597B"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E1597B"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E1597B"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E1597B"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E1597B"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E1597B"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E1597B"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E1597B"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E1597B"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E1597B"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E1597B"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E1597B"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E1597B"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E1597B"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E1597B"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9"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E1597B" w:rsidRPr="005F0B6D" w:rsidRDefault="00E1597B"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E1597B" w:rsidRPr="005F0B6D" w:rsidRDefault="00E1597B"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E1597B" w:rsidRPr="005F0B6D" w:rsidRDefault="00E1597B"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E1597B" w:rsidRPr="005F0B6D" w:rsidRDefault="00E1597B"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E1597B"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0"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E1597B" w:rsidRPr="008C79E1" w:rsidRDefault="00E1597B"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E1597B" w:rsidRPr="008C79E1" w:rsidRDefault="00E1597B"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E1597B" w:rsidRPr="008C79E1" w:rsidRDefault="00E1597B"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E1597B" w:rsidRPr="008C79E1" w:rsidRDefault="00E1597B"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E1597B" w:rsidRPr="008C79E1" w:rsidRDefault="00E1597B"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E1597B" w:rsidRPr="008C79E1" w:rsidRDefault="00E1597B"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E1597B" w:rsidRPr="008C79E1" w:rsidRDefault="00E1597B"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E1597B" w:rsidRPr="008C79E1" w:rsidRDefault="00E1597B"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E1597B"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1"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E1597B" w:rsidRPr="00567044" w:rsidRDefault="00E1597B"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E1597B" w:rsidRPr="00567044" w:rsidRDefault="00E1597B"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E1597B" w:rsidRPr="00567044" w:rsidRDefault="00E1597B"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E1597B" w:rsidRPr="00567044" w:rsidRDefault="00E1597B"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E1597B" w:rsidRPr="00567044" w:rsidRDefault="00E1597B"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E1597B" w:rsidRPr="00567044" w:rsidRDefault="00E1597B"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E1597B" w:rsidRPr="00567044" w:rsidRDefault="00E1597B"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E1597B" w:rsidRPr="00567044" w:rsidRDefault="00E1597B"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E1597B" w:rsidRPr="00567044" w:rsidRDefault="00E1597B"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E1597B" w:rsidRPr="00567044" w:rsidRDefault="00E1597B"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E1597B" w:rsidRPr="00567044" w:rsidRDefault="00E1597B"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E1597B"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2"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E1597B" w:rsidRPr="00567044" w:rsidRDefault="00E1597B"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E1597B" w:rsidRPr="00567044" w:rsidRDefault="00E1597B"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E1597B" w:rsidRPr="00567044" w:rsidRDefault="00E1597B"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E1597B"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E1597B"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E1597B"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E1597B"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E1597B"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E1597B"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E1597B"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E1597B"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1597B"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E1597B"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E1597B"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0" w:name="_Toc325794410"/>
            <w:r w:rsidRPr="001D7AF4">
              <w:rPr>
                <w:b/>
              </w:rPr>
              <w:t>Datos Generales de los filtros</w:t>
            </w:r>
            <w:bookmarkEnd w:id="130"/>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Especificación de los tubos </w:t>
            </w:r>
            <w:proofErr w:type="spellStart"/>
            <w:r w:rsidRPr="001D7AF4">
              <w:rPr>
                <w:szCs w:val="24"/>
              </w:rPr>
              <w:t>ranurados</w:t>
            </w:r>
            <w:proofErr w:type="spellEnd"/>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1" w:name="_Toc325794411"/>
            <w:r w:rsidRPr="001D7AF4">
              <w:rPr>
                <w:b/>
              </w:rPr>
              <w:t>Diámetro de tubería</w:t>
            </w:r>
            <w:bookmarkEnd w:id="131"/>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Líneas troncales de entrada y salida (menos la línea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E1597B">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3"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4"/>
      <w:footerReference w:type="default" r:id="rId45"/>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48C8" w:rsidRDefault="001A48C8" w:rsidP="00532D00">
      <w:pPr>
        <w:spacing w:line="240" w:lineRule="auto"/>
      </w:pPr>
      <w:r>
        <w:separator/>
      </w:r>
    </w:p>
  </w:endnote>
  <w:endnote w:type="continuationSeparator" w:id="0">
    <w:p w:rsidR="001A48C8" w:rsidRDefault="001A48C8"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E1597B" w:rsidRDefault="00E1597B">
        <w:pPr>
          <w:pStyle w:val="Footer"/>
          <w:jc w:val="right"/>
        </w:pPr>
        <w:r>
          <w:fldChar w:fldCharType="begin"/>
        </w:r>
        <w:r>
          <w:instrText xml:space="preserve"> PAGE   \* MERGEFORMAT </w:instrText>
        </w:r>
        <w:r>
          <w:fldChar w:fldCharType="separate"/>
        </w:r>
        <w:r w:rsidR="003E1027">
          <w:rPr>
            <w:noProof/>
          </w:rPr>
          <w:t>40</w:t>
        </w:r>
        <w:r>
          <w:rPr>
            <w:noProof/>
          </w:rPr>
          <w:fldChar w:fldCharType="end"/>
        </w:r>
      </w:p>
    </w:sdtContent>
  </w:sdt>
  <w:p w:rsidR="00E1597B" w:rsidRDefault="00E159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48C8" w:rsidRDefault="001A48C8" w:rsidP="00532D00">
      <w:pPr>
        <w:spacing w:line="240" w:lineRule="auto"/>
      </w:pPr>
      <w:r>
        <w:separator/>
      </w:r>
    </w:p>
  </w:footnote>
  <w:footnote w:type="continuationSeparator" w:id="0">
    <w:p w:rsidR="001A48C8" w:rsidRDefault="001A48C8"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597B" w:rsidRDefault="00E1597B"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6E42002"/>
    <w:lvl w:ilvl="0">
      <w:start w:val="1"/>
      <w:numFmt w:val="decimal"/>
      <w:lvlText w:val="%1."/>
      <w:lvlJc w:val="left"/>
      <w:pPr>
        <w:tabs>
          <w:tab w:val="num" w:pos="1800"/>
        </w:tabs>
        <w:ind w:left="1800" w:hanging="360"/>
      </w:pPr>
    </w:lvl>
  </w:abstractNum>
  <w:abstractNum w:abstractNumId="1">
    <w:nsid w:val="FFFFFF7D"/>
    <w:multiLevelType w:val="singleLevel"/>
    <w:tmpl w:val="36D6174C"/>
    <w:lvl w:ilvl="0">
      <w:start w:val="1"/>
      <w:numFmt w:val="decimal"/>
      <w:lvlText w:val="%1."/>
      <w:lvlJc w:val="left"/>
      <w:pPr>
        <w:tabs>
          <w:tab w:val="num" w:pos="1440"/>
        </w:tabs>
        <w:ind w:left="1440" w:hanging="360"/>
      </w:pPr>
    </w:lvl>
  </w:abstractNum>
  <w:abstractNum w:abstractNumId="2">
    <w:nsid w:val="FFFFFF7E"/>
    <w:multiLevelType w:val="singleLevel"/>
    <w:tmpl w:val="2522E4EC"/>
    <w:lvl w:ilvl="0">
      <w:start w:val="1"/>
      <w:numFmt w:val="decimal"/>
      <w:lvlText w:val="%1."/>
      <w:lvlJc w:val="left"/>
      <w:pPr>
        <w:tabs>
          <w:tab w:val="num" w:pos="1080"/>
        </w:tabs>
        <w:ind w:left="1080" w:hanging="360"/>
      </w:pPr>
    </w:lvl>
  </w:abstractNum>
  <w:abstractNum w:abstractNumId="3">
    <w:nsid w:val="FFFFFF7F"/>
    <w:multiLevelType w:val="singleLevel"/>
    <w:tmpl w:val="987E988E"/>
    <w:lvl w:ilvl="0">
      <w:start w:val="1"/>
      <w:numFmt w:val="decimal"/>
      <w:lvlText w:val="%1."/>
      <w:lvlJc w:val="left"/>
      <w:pPr>
        <w:tabs>
          <w:tab w:val="num" w:pos="720"/>
        </w:tabs>
        <w:ind w:left="720" w:hanging="360"/>
      </w:pPr>
    </w:lvl>
  </w:abstractNum>
  <w:abstractNum w:abstractNumId="4">
    <w:nsid w:val="FFFFFF80"/>
    <w:multiLevelType w:val="singleLevel"/>
    <w:tmpl w:val="B9F6B0A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A90FD4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91C971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5A68AC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6865480"/>
    <w:lvl w:ilvl="0">
      <w:start w:val="1"/>
      <w:numFmt w:val="decimal"/>
      <w:lvlText w:val="%1."/>
      <w:lvlJc w:val="left"/>
      <w:pPr>
        <w:tabs>
          <w:tab w:val="num" w:pos="360"/>
        </w:tabs>
        <w:ind w:left="360" w:hanging="360"/>
      </w:pPr>
    </w:lvl>
  </w:abstractNum>
  <w:abstractNum w:abstractNumId="9">
    <w:nsid w:val="FFFFFF89"/>
    <w:multiLevelType w:val="singleLevel"/>
    <w:tmpl w:val="2F0EACE0"/>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6">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8">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2">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3">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4">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5">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0E6078E"/>
    <w:multiLevelType w:val="multilevel"/>
    <w:tmpl w:val="E7E6EA50"/>
    <w:numStyleLink w:val="NumberedList"/>
  </w:abstractNum>
  <w:abstractNum w:abstractNumId="29">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0"/>
  </w:num>
  <w:num w:numId="2">
    <w:abstractNumId w:val="28"/>
  </w:num>
  <w:num w:numId="3">
    <w:abstractNumId w:val="30"/>
  </w:num>
  <w:num w:numId="4">
    <w:abstractNumId w:val="21"/>
  </w:num>
  <w:num w:numId="5">
    <w:abstractNumId w:val="10"/>
  </w:num>
  <w:num w:numId="6">
    <w:abstractNumId w:val="18"/>
  </w:num>
  <w:num w:numId="7">
    <w:abstractNumId w:val="24"/>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2"/>
  </w:num>
  <w:num w:numId="19">
    <w:abstractNumId w:val="17"/>
  </w:num>
  <w:num w:numId="20">
    <w:abstractNumId w:val="31"/>
  </w:num>
  <w:num w:numId="21">
    <w:abstractNumId w:val="15"/>
  </w:num>
  <w:num w:numId="22">
    <w:abstractNumId w:val="14"/>
  </w:num>
  <w:num w:numId="23">
    <w:abstractNumId w:val="23"/>
  </w:num>
  <w:num w:numId="24">
    <w:abstractNumId w:val="26"/>
  </w:num>
  <w:num w:numId="25">
    <w:abstractNumId w:val="22"/>
  </w:num>
  <w:num w:numId="26">
    <w:abstractNumId w:val="13"/>
  </w:num>
  <w:num w:numId="27">
    <w:abstractNumId w:val="19"/>
  </w:num>
  <w:num w:numId="28">
    <w:abstractNumId w:val="29"/>
  </w:num>
  <w:num w:numId="29">
    <w:abstractNumId w:val="27"/>
  </w:num>
  <w:num w:numId="30">
    <w:abstractNumId w:val="25"/>
  </w:num>
  <w:num w:numId="31">
    <w:abstractNumId w:val="16"/>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6FB"/>
    <w:rsid w:val="0003483B"/>
    <w:rsid w:val="000354AB"/>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6F87"/>
    <w:rsid w:val="00147350"/>
    <w:rsid w:val="00151092"/>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48C8"/>
    <w:rsid w:val="001A6CCD"/>
    <w:rsid w:val="001A7836"/>
    <w:rsid w:val="001B0320"/>
    <w:rsid w:val="001B063C"/>
    <w:rsid w:val="001B22BC"/>
    <w:rsid w:val="001B3858"/>
    <w:rsid w:val="001B5C5C"/>
    <w:rsid w:val="001B6B0A"/>
    <w:rsid w:val="001B73D9"/>
    <w:rsid w:val="001C11A7"/>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505A6"/>
    <w:rsid w:val="00452A69"/>
    <w:rsid w:val="004531D3"/>
    <w:rsid w:val="00453249"/>
    <w:rsid w:val="00453AE0"/>
    <w:rsid w:val="00453D26"/>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710"/>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A48"/>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F16B7"/>
    <w:rsid w:val="006F1CAF"/>
    <w:rsid w:val="006F453B"/>
    <w:rsid w:val="00702CC5"/>
    <w:rsid w:val="0070434C"/>
    <w:rsid w:val="00704A79"/>
    <w:rsid w:val="007053AC"/>
    <w:rsid w:val="007074A4"/>
    <w:rsid w:val="00707B4D"/>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919C3"/>
    <w:rsid w:val="00792DDB"/>
    <w:rsid w:val="0079389C"/>
    <w:rsid w:val="007A2A7A"/>
    <w:rsid w:val="007A2F93"/>
    <w:rsid w:val="007A3B4C"/>
    <w:rsid w:val="007A5FC5"/>
    <w:rsid w:val="007A6695"/>
    <w:rsid w:val="007A78F6"/>
    <w:rsid w:val="007B12D8"/>
    <w:rsid w:val="007B1875"/>
    <w:rsid w:val="007C09D8"/>
    <w:rsid w:val="007C143C"/>
    <w:rsid w:val="007C1AEE"/>
    <w:rsid w:val="007C37AD"/>
    <w:rsid w:val="007C4E23"/>
    <w:rsid w:val="007C4F42"/>
    <w:rsid w:val="007C56C0"/>
    <w:rsid w:val="007D2D93"/>
    <w:rsid w:val="007D5D23"/>
    <w:rsid w:val="007D766A"/>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01C6"/>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0F49"/>
    <w:rsid w:val="00982CEE"/>
    <w:rsid w:val="00984604"/>
    <w:rsid w:val="0098473C"/>
    <w:rsid w:val="00985408"/>
    <w:rsid w:val="00993FE1"/>
    <w:rsid w:val="009942F9"/>
    <w:rsid w:val="00994947"/>
    <w:rsid w:val="009959BF"/>
    <w:rsid w:val="009A1155"/>
    <w:rsid w:val="009A14C2"/>
    <w:rsid w:val="009A1BBE"/>
    <w:rsid w:val="009A2605"/>
    <w:rsid w:val="009A39F4"/>
    <w:rsid w:val="009A40B2"/>
    <w:rsid w:val="009A5F98"/>
    <w:rsid w:val="009A792D"/>
    <w:rsid w:val="009A7CB9"/>
    <w:rsid w:val="009B1178"/>
    <w:rsid w:val="009B18AD"/>
    <w:rsid w:val="009B52EC"/>
    <w:rsid w:val="009B6CBD"/>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4CC7"/>
    <w:rsid w:val="00BE5DFF"/>
    <w:rsid w:val="00BE7910"/>
    <w:rsid w:val="00BF129E"/>
    <w:rsid w:val="00BF1988"/>
    <w:rsid w:val="00BF72D0"/>
    <w:rsid w:val="00C00986"/>
    <w:rsid w:val="00C0109B"/>
    <w:rsid w:val="00C01A20"/>
    <w:rsid w:val="00C0222A"/>
    <w:rsid w:val="00C06B2A"/>
    <w:rsid w:val="00C16D29"/>
    <w:rsid w:val="00C2250A"/>
    <w:rsid w:val="00C24EFE"/>
    <w:rsid w:val="00C26014"/>
    <w:rsid w:val="00C304CF"/>
    <w:rsid w:val="00C30661"/>
    <w:rsid w:val="00C3253E"/>
    <w:rsid w:val="00C37511"/>
    <w:rsid w:val="00C37BC9"/>
    <w:rsid w:val="00C37D9C"/>
    <w:rsid w:val="00C40F2F"/>
    <w:rsid w:val="00C47B0E"/>
    <w:rsid w:val="00C47FFA"/>
    <w:rsid w:val="00C55245"/>
    <w:rsid w:val="00C55B9D"/>
    <w:rsid w:val="00C620C9"/>
    <w:rsid w:val="00C6667B"/>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66E"/>
    <w:rsid w:val="00D80BA7"/>
    <w:rsid w:val="00D81277"/>
    <w:rsid w:val="00D8136A"/>
    <w:rsid w:val="00D8438E"/>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C788F"/>
    <w:rsid w:val="00DD000F"/>
    <w:rsid w:val="00DD11C1"/>
    <w:rsid w:val="00DD2FF7"/>
    <w:rsid w:val="00DD5DE9"/>
    <w:rsid w:val="00DD7FE3"/>
    <w:rsid w:val="00DE02D3"/>
    <w:rsid w:val="00DE261F"/>
    <w:rsid w:val="00DE653A"/>
    <w:rsid w:val="00DE7673"/>
    <w:rsid w:val="00DF18CB"/>
    <w:rsid w:val="00DF2ACA"/>
    <w:rsid w:val="00DF5A4E"/>
    <w:rsid w:val="00DF6FE1"/>
    <w:rsid w:val="00DF709E"/>
    <w:rsid w:val="00DF7A55"/>
    <w:rsid w:val="00E048CF"/>
    <w:rsid w:val="00E06AD7"/>
    <w:rsid w:val="00E06C46"/>
    <w:rsid w:val="00E103F5"/>
    <w:rsid w:val="00E11252"/>
    <w:rsid w:val="00E146AE"/>
    <w:rsid w:val="00E15218"/>
    <w:rsid w:val="00E1597B"/>
    <w:rsid w:val="00E167A4"/>
    <w:rsid w:val="00E16D17"/>
    <w:rsid w:val="00E22E8E"/>
    <w:rsid w:val="00E25B5C"/>
    <w:rsid w:val="00E25E13"/>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19"/>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56"/>
        <o:r id="V:Rule2" type="connector" idref="#Straight Arrow Connector 747"/>
        <o:r id="V:Rule3" type="connector" idref="#Straight Arrow Connector 786"/>
        <o:r id="V:Rule4" type="connector" idref="#Straight Arrow Connector 734"/>
        <o:r id="V:Rule5" type="connector" idref="#Straight Arrow Connector 1033"/>
        <o:r id="V:Rule6" type="connector" idref="#Straight Arrow Connector 805"/>
        <o:r id="V:Rule7" type="connector" idref="#Straight Arrow Connector 723"/>
        <o:r id="V:Rule8" type="connector" idref="#Straight Arrow Connector 713"/>
        <o:r id="V:Rule9" type="connector" idref="#Straight Arrow Connector 102437"/>
        <o:r id="V:Rule10" type="connector" idref="#Straight Arrow Connector 84"/>
        <o:r id="V:Rule11" type="connector" idref="#Straight Arrow Connector 768"/>
        <o:r id="V:Rule12" type="connector" idref="#Straight Arrow Connector 102436"/>
        <o:r id="V:Rule13" type="connector" idref="#Straight Arrow Connector 44"/>
        <o:r id="V:Rule14" type="connector" idref="#Straight Arrow Connector 39"/>
        <o:r id="V:Rule15" type="connector" idref="#Straight Arrow Connector 18"/>
        <o:r id="V:Rule16" type="connector" idref="#Straight Arrow Connector 789"/>
        <o:r id="V:Rule17" type="connector" idref="#Straight Arrow Connector 791"/>
        <o:r id="V:Rule18" type="connector" idref="#Straight Arrow Connector 839"/>
        <o:r id="V:Rule19" type="connector" idref="#Straight Arrow Connector 690"/>
        <o:r id="V:Rule20" type="connector" idref="#Straight Arrow Connector 1042"/>
        <o:r id="V:Rule21" type="connector" idref="#Straight Arrow Connector 766"/>
        <o:r id="V:Rule22" type="connector" idref="#Straight Arrow Connector 697"/>
        <o:r id="V:Rule23" type="connector" idref="#Straight Arrow Connector 732"/>
        <o:r id="V:Rule24" type="connector" idref="#Straight Arrow Connector 701"/>
        <o:r id="V:Rule25" type="connector" idref="#Straight Arrow Connector 58"/>
        <o:r id="V:Rule26" type="connector" idref="#Straight Arrow Connector 807"/>
        <o:r id="V:Rule27" type="connector" idref="#Straight Arrow Connector 52"/>
        <o:r id="V:Rule28" type="connector" idref="#Straight Arrow Connector 770"/>
        <o:r id="V:Rule29" type="connector" idref="#Straight Arrow Connector 746"/>
        <o:r id="V:Rule30" type="connector" idref="#Straight Arrow Connector 45"/>
        <o:r id="V:Rule31" type="connector" idref="#Straight Arrow Connector 754"/>
        <o:r id="V:Rule32" type="connector" idref="#Straight Arrow Connector 737"/>
        <o:r id="V:Rule33" type="connector" idref="#Straight Arrow Connector 744"/>
        <o:r id="V:Rule34" type="connector" idref="#Straight Arrow Connector 809"/>
        <o:r id="V:Rule35" type="connector" idref="#Straight Arrow Connector 1040"/>
        <o:r id="V:Rule36" type="connector" idref="#Straight Arrow Connector 714"/>
        <o:r id="V:Rule37" type="connector" idref="#Straight Arrow Connector 17"/>
        <o:r id="V:Rule38" type="connector" idref="#Straight Arrow Connector 785"/>
        <o:r id="V:Rule39" type="connector" idref="#Straight Arrow Connector 1036"/>
        <o:r id="V:Rule40" type="connector" idref="#Straight Arrow Connector 781"/>
        <o:r id="V:Rule41" type="connector" idref="#Straight Arrow Connector 13"/>
        <o:r id="V:Rule42" type="connector" idref="#Straight Arrow Connector 793"/>
        <o:r id="V:Rule43" type="connector" idref="#Straight Arrow Connector 795"/>
        <o:r id="V:Rule44" type="connector" idref="#Straight Arrow Connector 731"/>
        <o:r id="V:Rule45" type="connector" idref="#Straight Arrow Connector 782"/>
        <o:r id="V:Rule46" type="connector" idref="#Straight Arrow Connector 699"/>
        <o:r id="V:Rule47" type="connector" idref="#Straight Arrow Connector 1041"/>
        <o:r id="V:Rule48" type="connector" idref="#Straight Arrow Connector 755"/>
        <o:r id="V:Rule49" type="connector" idref="#Straight Arrow Connector 760"/>
        <o:r id="V:Rule50" type="connector" idref="#Straight Arrow Connector 712"/>
        <o:r id="V:Rule51" type="connector" idref="#Straight Arrow Connector 1039"/>
        <o:r id="V:Rule52" type="connector" idref="#Straight Arrow Connector 738"/>
        <o:r id="V:Rule53" type="connector" idref="#Straight Arrow Connector 710"/>
        <o:r id="V:Rule54" type="connector" idref="#Straight Arrow Connector 800"/>
        <o:r id="V:Rule55" type="connector" idref="#Straight Arrow Connector 748"/>
        <o:r id="V:Rule56" type="connector" idref="#_x0000_s1410"/>
        <o:r id="V:Rule57" type="connector" idref="#Straight Arrow Connector 763"/>
        <o:r id="V:Rule58" type="connector" idref="#Straight Arrow Connector 56"/>
        <o:r id="V:Rule59" type="connector" idref="#Straight Arrow Connector 704"/>
        <o:r id="V:Rule60" type="connector" idref="#_x0000_s1408"/>
        <o:r id="V:Rule61" type="connector" idref="#Straight Arrow Connector 8"/>
        <o:r id="V:Rule62" type="connector" idref="#Straight Arrow Connector 1037"/>
        <o:r id="V:Rule63" type="connector" idref="#Straight Arrow Connector 692"/>
        <o:r id="V:Rule64" type="connector" idref="#Straight Arrow Connector 725"/>
        <o:r id="V:Rule65" type="connector" idref="#Straight Arrow Connector 735"/>
        <o:r id="V:Rule66" type="connector" idref="#Straight Arrow Connector 716"/>
        <o:r id="V:Rule67" type="connector" idref="#Straight Arrow Connector 796"/>
        <o:r id="V:Rule68" type="connector" idref="#Straight Arrow Connector 753"/>
        <o:r id="V:Rule69" type="connector" idref="#Straight Arrow Connector 762"/>
        <o:r id="V:Rule70" type="connector" idref="#Straight Arrow Connector 102435"/>
        <o:r id="V:Rule71" type="connector" idref="#Straight Arrow Connector 745"/>
        <o:r id="V:Rule72" type="connector" idref="#Straight Arrow Connector 792"/>
        <o:r id="V:Rule73" type="connector" idref="#Straight Arrow Connector 54"/>
        <o:r id="V:Rule74" type="connector" idref="#Straight Arrow Connector 797"/>
        <o:r id="V:Rule75" type="connector" idref="#Straight Arrow Connector 736"/>
        <o:r id="V:Rule76" type="connector" idref="#Straight Arrow Connector 81"/>
        <o:r id="V:Rule77" type="connector" idref="#Straight Arrow Connector 729"/>
        <o:r id="V:Rule78" type="connector" idref="#Straight Arrow Connector 696"/>
        <o:r id="V:Rule79" type="connector" idref="#Straight Arrow Connector 86"/>
        <o:r id="V:Rule80" type="connector" idref="#Straight Arrow Connector 60"/>
        <o:r id="V:Rule81" type="connector" idref="#Straight Arrow Connector 853"/>
        <o:r id="V:Rule82" type="connector" idref="#Straight Arrow Connector 706"/>
        <o:r id="V:Rule83" type="connector" idref="#Straight Arrow Connector 1035"/>
        <o:r id="V:Rule84" type="connector" idref="#Straight Arrow Connector 764"/>
        <o:r id="V:Rule85" type="connector" idref="#Straight Arrow Connector 711"/>
        <o:r id="V:Rule86" type="connector" idref="#Straight Arrow Connector 740"/>
        <o:r id="V:Rule87" type="connector" idref="#Straight Arrow Connector 693"/>
        <o:r id="V:Rule88" type="connector" idref="#Straight Arrow Connector 759"/>
        <o:r id="V:Rule89" type="connector" idref="#Straight Arrow Connector 42"/>
        <o:r id="V:Rule90" type="connector" idref="#Straight Arrow Connector 1038"/>
        <o:r id="V:Rule91" type="connector" idref="#Straight Arrow Connector 703"/>
        <o:r id="V:Rule92" type="connector" idref="#Straight Arrow Connector 775"/>
        <o:r id="V:Rule93" type="connector" idref="#Straight Arrow Connector 728"/>
        <o:r id="V:Rule94" type="connector" idref="#Straight Arrow Connector 780"/>
        <o:r id="V:Rule95" type="connector" idref="#Straight Arrow Connector 709"/>
        <o:r id="V:Rule96" type="connector" idref="#Straight Arrow Connector 787"/>
        <o:r id="V:Rule97" type="connector" idref="#Straight Arrow Connector 798"/>
        <o:r id="V:Rule98" type="connector" idref="#Straight Arrow Connector 7"/>
        <o:r id="V:Rule99" type="connector" idref="#Straight Arrow Connector 802"/>
        <o:r id="V:Rule100" type="connector" idref="#Straight Arrow Connector 810"/>
        <o:r id="V:Rule101" type="connector" idref="#Straight Arrow Connector 772"/>
        <o:r id="V:Rule102" type="connector" idref="#Straight Arrow Connector 773"/>
        <o:r id="V:Rule103" type="connector" idref="#Straight Arrow Connector 19"/>
        <o:r id="V:Rule104" type="connector" idref="#Straight Arrow Connector 838"/>
        <o:r id="V:Rule105" type="connector" idref="#Straight Arrow Connector 758"/>
        <o:r id="V:Rule106" type="connector" idref="#Straight Arrow Connector 1034"/>
        <o:r id="V:Rule107" type="connector" idref="#Straight Arrow Connector 715"/>
        <o:r id="V:Rule108" type="connector" idref="#Straight Arrow Connector 40"/>
        <o:r id="V:Rule109" type="connector" idref="#Straight Arrow Connector 47"/>
        <o:r id="V:Rule110" type="connector" idref="#Straight Arrow Connector 741"/>
        <o:r id="V:Rule111" type="connector" idref="#Straight Arrow Connector 4"/>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creativecommons.org/licenses/by-sa/3.0/us/legalco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DF8D4-3EF0-4D84-8DCB-A343760A3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25904</TotalTime>
  <Pages>75</Pages>
  <Words>18677</Words>
  <Characters>106459</Characters>
  <Application>Microsoft Office Word</Application>
  <DocSecurity>0</DocSecurity>
  <Lines>887</Lines>
  <Paragraphs>249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124887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225</cp:revision>
  <dcterms:created xsi:type="dcterms:W3CDTF">2015-07-24T19:14:00Z</dcterms:created>
  <dcterms:modified xsi:type="dcterms:W3CDTF">2015-09-14T19:21:00Z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